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BD" w:rsidRDefault="008026BD" w:rsidP="008026BD">
      <w:pPr>
        <w:ind w:firstLine="72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Родители меньше всего прощают своим детям </w:t>
      </w:r>
    </w:p>
    <w:p w:rsidR="008026BD" w:rsidRDefault="008026BD" w:rsidP="008026BD">
      <w:pPr>
        <w:ind w:firstLine="72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 пороки, которые они сами им привили.</w:t>
      </w:r>
    </w:p>
    <w:p w:rsidR="008026BD" w:rsidRDefault="008026BD" w:rsidP="008026BD">
      <w:pPr>
        <w:ind w:firstLine="720"/>
        <w:jc w:val="right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Ф. Шиллер</w:t>
      </w:r>
    </w:p>
    <w:p w:rsidR="008026BD" w:rsidRDefault="008026BD" w:rsidP="008026BD">
      <w:pPr>
        <w:spacing w:before="80" w:after="80"/>
        <w:ind w:firstLine="720"/>
        <w:rPr>
          <w:b/>
          <w:i/>
          <w:color w:val="FF0000"/>
          <w:sz w:val="48"/>
          <w:szCs w:val="48"/>
        </w:rPr>
      </w:pPr>
      <w:r>
        <w:rPr>
          <w:b/>
          <w:i/>
          <w:color w:val="FF0000"/>
          <w:sz w:val="48"/>
          <w:szCs w:val="48"/>
        </w:rPr>
        <w:t>Привычки родителей = привычки детей</w:t>
      </w:r>
    </w:p>
    <w:p w:rsidR="008026BD" w:rsidRDefault="008026BD" w:rsidP="008026BD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83820</wp:posOffset>
            </wp:positionV>
            <wp:extent cx="1532890" cy="1817370"/>
            <wp:effectExtent l="19050" t="0" r="0" b="0"/>
            <wp:wrapTight wrapText="bothSides">
              <wp:wrapPolygon edited="0">
                <wp:start x="-268" y="0"/>
                <wp:lineTo x="-268" y="21283"/>
                <wp:lineTo x="21475" y="21283"/>
                <wp:lineTo x="21475" y="0"/>
                <wp:lineTo x="-268" y="0"/>
              </wp:wrapPolygon>
            </wp:wrapTight>
            <wp:docPr id="2" name="Рисунок 2" descr="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4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81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Наверное, многие из вас слышали очень </w:t>
      </w:r>
      <w:proofErr w:type="gramStart"/>
      <w:r>
        <w:rPr>
          <w:sz w:val="28"/>
          <w:szCs w:val="28"/>
        </w:rPr>
        <w:t>древнюю</w:t>
      </w:r>
      <w:proofErr w:type="gramEnd"/>
      <w:r>
        <w:rPr>
          <w:sz w:val="28"/>
          <w:szCs w:val="28"/>
        </w:rPr>
        <w:t xml:space="preserve"> и мудрую поговорку: </w:t>
      </w:r>
      <w:r>
        <w:rPr>
          <w:rFonts w:eastAsia="Calibri"/>
          <w:b/>
          <w:i/>
          <w:color w:val="0000FF"/>
          <w:sz w:val="32"/>
          <w:szCs w:val="32"/>
          <w:lang w:eastAsia="en-US"/>
        </w:rPr>
        <w:t>"Посеешь поступок - пожнешь привычку, посеешь привычку - пожнешь характер, посеешь характер - пожнешь судьбу"</w:t>
      </w:r>
      <w:r>
        <w:rPr>
          <w:sz w:val="28"/>
          <w:szCs w:val="28"/>
        </w:rPr>
        <w:t>. Именно поэтому очень важно уже в дошкольном возрасте обращать внимание на поступки и привычки наших детей.</w:t>
      </w:r>
    </w:p>
    <w:p w:rsidR="008026BD" w:rsidRDefault="008026BD" w:rsidP="008026BD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Часто после того, как ребенку исполнилось три года, родители начинают замечать, что в поведении, высказываниях их малышей появляются такие элементы, за которые родителям остается только краснеть. И все вокруг только удивляются, где ребенок такое мог увидеть или услышать? В случае если малыш посещает детские учреждения или часто играет с детьми на улице, то родители полагают, что все негативные моменты поведения являются результатом влияния окружающих. Ну а если ребенок еще не умеет говорить, то такое поведение обычно объясняется родителями наследственностью, причем конечно не со своей стороны...</w:t>
      </w:r>
    </w:p>
    <w:p w:rsidR="008026BD" w:rsidRDefault="008026BD" w:rsidP="008026BD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точки зрения воспитания взрослый человек, а особенно </w:t>
      </w:r>
      <w:r>
        <w:rPr>
          <w:rFonts w:eastAsia="Calibri"/>
          <w:b/>
          <w:i/>
          <w:color w:val="0000FF"/>
          <w:sz w:val="30"/>
          <w:szCs w:val="30"/>
          <w:lang w:eastAsia="en-US"/>
        </w:rPr>
        <w:t>родители для малыша являются наиболее авторитетным источником, который дает пример для подражания в различных ситуациях</w:t>
      </w:r>
      <w:r>
        <w:rPr>
          <w:sz w:val="28"/>
          <w:szCs w:val="28"/>
        </w:rPr>
        <w:t xml:space="preserve">. Но так как ребенок еще не способен анализировать поступки с моральной точки зрения: хорошо или плохо, он </w:t>
      </w:r>
      <w:r>
        <w:rPr>
          <w:b/>
          <w:color w:val="FF0000"/>
          <w:sz w:val="30"/>
          <w:szCs w:val="30"/>
        </w:rPr>
        <w:t>копирует абсолютно все</w:t>
      </w:r>
      <w:r>
        <w:rPr>
          <w:sz w:val="28"/>
          <w:szCs w:val="28"/>
        </w:rPr>
        <w:t xml:space="preserve">, чаще даже не осознавая это. Психологами давно доказано, что воспитание и </w:t>
      </w:r>
      <w:proofErr w:type="spellStart"/>
      <w:r>
        <w:rPr>
          <w:sz w:val="28"/>
          <w:szCs w:val="28"/>
        </w:rPr>
        <w:t>научение</w:t>
      </w:r>
      <w:proofErr w:type="spellEnd"/>
      <w:r>
        <w:rPr>
          <w:sz w:val="28"/>
          <w:szCs w:val="28"/>
        </w:rPr>
        <w:t xml:space="preserve"> через наблюдение являются одним из эффективных способов формирования поведения. </w:t>
      </w:r>
      <w:r>
        <w:rPr>
          <w:i/>
          <w:sz w:val="28"/>
          <w:szCs w:val="28"/>
        </w:rPr>
        <w:t>В первые пять лет жизни ребенка</w:t>
      </w:r>
      <w:r>
        <w:rPr>
          <w:sz w:val="28"/>
          <w:szCs w:val="28"/>
        </w:rPr>
        <w:t xml:space="preserve"> происходит постоянное накопление навыков поведения в различных ситуациях, и </w:t>
      </w:r>
      <w:r>
        <w:rPr>
          <w:rFonts w:eastAsia="Calibri"/>
          <w:b/>
          <w:i/>
          <w:color w:val="0000FF"/>
          <w:sz w:val="30"/>
          <w:szCs w:val="30"/>
          <w:lang w:eastAsia="en-US"/>
        </w:rPr>
        <w:t>большая часть этих навыков формируется посредством наблюдения за поведением взрослых, а в частности родителей</w:t>
      </w:r>
      <w:r>
        <w:rPr>
          <w:sz w:val="28"/>
          <w:szCs w:val="28"/>
        </w:rPr>
        <w:t xml:space="preserve">. Именно поэтому важно в первую очередь обращать внимание на свои привычки, поступки, разговоры, а затем уже рассуждать, почему ребенок поступает так, а не иначе. Великий педагог А.С. Макаренко говорил: </w:t>
      </w:r>
      <w:r>
        <w:rPr>
          <w:b/>
          <w:i/>
          <w:sz w:val="28"/>
          <w:szCs w:val="28"/>
        </w:rPr>
        <w:t xml:space="preserve">«Если дома вы грубы, или хвастливы, или пьянствуете, а еще хуже, если вы оскорбляете мать, вам уже не нужно думать о воспитании: вы уже воспитываете ваших </w:t>
      </w:r>
      <w:r>
        <w:rPr>
          <w:b/>
          <w:i/>
          <w:sz w:val="28"/>
          <w:szCs w:val="28"/>
        </w:rPr>
        <w:lastRenderedPageBreak/>
        <w:t>детей, и воспитываете плохо, и никакие самые лучшие советы и методы вам не помогут»</w:t>
      </w:r>
      <w:r>
        <w:rPr>
          <w:sz w:val="28"/>
          <w:szCs w:val="28"/>
        </w:rPr>
        <w:t>.</w:t>
      </w:r>
    </w:p>
    <w:p w:rsidR="008026BD" w:rsidRDefault="008026BD" w:rsidP="008026BD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Чаще всего родители жалуются на такой недостаток в поведении ребенка как </w:t>
      </w:r>
      <w:r>
        <w:rPr>
          <w:rFonts w:eastAsia="Calibri"/>
          <w:b/>
          <w:i/>
          <w:color w:val="0000FF"/>
          <w:sz w:val="30"/>
          <w:szCs w:val="30"/>
          <w:lang w:eastAsia="en-US"/>
        </w:rPr>
        <w:t>незаконченное действие</w:t>
      </w:r>
      <w:r>
        <w:rPr>
          <w:sz w:val="28"/>
          <w:szCs w:val="28"/>
        </w:rPr>
        <w:t xml:space="preserve">, например, </w:t>
      </w:r>
      <w:proofErr w:type="gramStart"/>
      <w:r>
        <w:rPr>
          <w:sz w:val="28"/>
          <w:szCs w:val="28"/>
        </w:rPr>
        <w:t>ребенок</w:t>
      </w:r>
      <w:proofErr w:type="gramEnd"/>
      <w:r>
        <w:rPr>
          <w:sz w:val="28"/>
          <w:szCs w:val="28"/>
        </w:rPr>
        <w:t xml:space="preserve"> взял игрушку, поиграл, а убрать забыл, оставил там, где играл, то есть он не завершил действие начатое с игрушкой. Такая же картина может наблюдаться и с книжками, одеждой, карандашами и любыми другими предметами, с которыми ребенок часто взаимодействует. </w:t>
      </w:r>
      <w:r>
        <w:rPr>
          <w:color w:val="FF0000"/>
          <w:sz w:val="30"/>
          <w:szCs w:val="30"/>
        </w:rPr>
        <w:t>Умение убирать за собой - элементарный двигательный акт, его выработать достаточно легко, если приучать малыша всегда и неукоснительно выполнять данную манипуляцию</w:t>
      </w:r>
      <w:r>
        <w:rPr>
          <w:sz w:val="28"/>
          <w:szCs w:val="28"/>
        </w:rPr>
        <w:t>. Но если систематически забывать про это, то ребенку в дальнейшем трудно будет вообще довести любое начатое дело до логического завершения, таким образом, будут формироваться такие качества как безответственность, безынициативность, и в дальнейшем данные характеристики могут стать доминирующими чертами личности.</w:t>
      </w:r>
    </w:p>
    <w:p w:rsidR="008026BD" w:rsidRDefault="008026BD" w:rsidP="008026BD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rFonts w:eastAsia="Calibri"/>
          <w:b/>
          <w:i/>
          <w:color w:val="0000FF"/>
          <w:sz w:val="30"/>
          <w:szCs w:val="30"/>
          <w:lang w:eastAsia="en-US"/>
        </w:rPr>
        <w:t>Для того чтоб сформировать у ребенка привычку завершать начатое дело, достаточно выполнять следующие рекомендации</w:t>
      </w:r>
      <w:r>
        <w:rPr>
          <w:sz w:val="28"/>
          <w:szCs w:val="28"/>
        </w:rPr>
        <w:t>:</w:t>
      </w:r>
    </w:p>
    <w:p w:rsidR="008026BD" w:rsidRDefault="008026BD" w:rsidP="008026BD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 каждой вещи в доме должно быть строго определенное место, свой домик для машинок, карандашиков, книжек и т.д.</w:t>
      </w:r>
    </w:p>
    <w:p w:rsidR="008026BD" w:rsidRDefault="008026BD" w:rsidP="008026BD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ваш личный пример, если ребенок видит, как вы приходите с работы и от усталости бросаете обувь в коридоре, одежду на кресло, при этом говоря малышу, что это очень плохо и так </w:t>
      </w:r>
      <w:proofErr w:type="gramStart"/>
      <w:r>
        <w:rPr>
          <w:sz w:val="28"/>
          <w:szCs w:val="28"/>
        </w:rPr>
        <w:t>делать</w:t>
      </w:r>
      <w:proofErr w:type="gramEnd"/>
      <w:r>
        <w:rPr>
          <w:sz w:val="28"/>
          <w:szCs w:val="28"/>
        </w:rPr>
        <w:t xml:space="preserve"> не следует, то в таком случае дошкольнику ничего не остается, как запомнить именно такую манеру поведения. И не </w:t>
      </w:r>
      <w:proofErr w:type="gramStart"/>
      <w:r>
        <w:rPr>
          <w:sz w:val="28"/>
          <w:szCs w:val="28"/>
        </w:rPr>
        <w:t>стоит</w:t>
      </w:r>
      <w:proofErr w:type="gramEnd"/>
      <w:r>
        <w:rPr>
          <w:sz w:val="28"/>
          <w:szCs w:val="28"/>
        </w:rPr>
        <w:t xml:space="preserve"> потом удивляться, если ребенок будет прибегать к таким же отговоркам. В данном возрасте реальная действительность воздействует на ребенка намного сильнее слов.</w:t>
      </w:r>
    </w:p>
    <w:p w:rsidR="008026BD" w:rsidRDefault="008026BD" w:rsidP="008026BD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Запомните, что </w:t>
      </w:r>
      <w:r>
        <w:rPr>
          <w:b/>
          <w:color w:val="FF0000"/>
          <w:sz w:val="32"/>
          <w:szCs w:val="32"/>
        </w:rPr>
        <w:t>поведение ребенка в первую очередь отражение вашего поведения</w:t>
      </w:r>
      <w:r>
        <w:rPr>
          <w:sz w:val="28"/>
          <w:szCs w:val="28"/>
        </w:rPr>
        <w:t>.</w:t>
      </w:r>
    </w:p>
    <w:p w:rsidR="008026BD" w:rsidRDefault="008026BD" w:rsidP="008026BD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 же самое касается и </w:t>
      </w:r>
      <w:proofErr w:type="spellStart"/>
      <w:r>
        <w:rPr>
          <w:sz w:val="28"/>
          <w:szCs w:val="28"/>
        </w:rPr>
        <w:t>научения</w:t>
      </w:r>
      <w:proofErr w:type="spellEnd"/>
      <w:r>
        <w:rPr>
          <w:sz w:val="28"/>
          <w:szCs w:val="28"/>
        </w:rPr>
        <w:t xml:space="preserve"> ребенка другим навыкам, например, говорить вежливые слова, умение говорить тихо, а не кричать. Ребенок на данном этапе развития работает как ваше зеркало. Если ребенок в садике демонстрирует нежелательное поведение, не стоит тут же винить воспитателей, а стоит задуматься, когда и как дошкольник это мог заметить в первую очередь за мной, потому что для малыша именно вы являетесь образцом и идеалом поведения. Прививайте с раннего детства своему ребенку те качества, которые хотели бы в нем видеть, и тогда в дальнейшем у вас с наименьшей вероятностью возникнут проблемы поведенческого характера.</w:t>
      </w:r>
    </w:p>
    <w:p w:rsidR="008026BD" w:rsidRDefault="008026BD" w:rsidP="008026BD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rFonts w:eastAsia="Calibri"/>
          <w:b/>
          <w:i/>
          <w:color w:val="0000FF"/>
          <w:sz w:val="30"/>
          <w:szCs w:val="30"/>
          <w:lang w:eastAsia="en-US"/>
        </w:rPr>
        <w:lastRenderedPageBreak/>
        <w:t>В дошкольном возрасте невозможна коррекция нежелательного поведения без действенного примера значимого для него взрослого</w:t>
      </w:r>
      <w:r>
        <w:rPr>
          <w:sz w:val="28"/>
          <w:szCs w:val="28"/>
        </w:rPr>
        <w:t>. Важно, чтобы в вашей семье, не только мама и папа, но и бабушки, дедушки и другие родственники подавали ребенку однотипный пример поведения, иначе ребенок выберет наиболее легкий и удобный для себя стиль. Пример в поведении, поступке, разговоре всегда остается в подсознании ребенка, и именно на основе этих знаний строится дальнейшая жизнь вашего малыша, его способы взаимодействия с другими людьми, в подобной ситуации ребенок с большей вероятностью будет поступать именно так, как вы проступаете сейчас.</w:t>
      </w:r>
    </w:p>
    <w:p w:rsidR="008026BD" w:rsidRDefault="008026BD" w:rsidP="008026BD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значении родительского примера для воспитания детей говорил в свое время и Александр Дюма: </w:t>
      </w:r>
      <w:r>
        <w:rPr>
          <w:b/>
          <w:i/>
          <w:sz w:val="28"/>
          <w:szCs w:val="28"/>
        </w:rPr>
        <w:t>«Мать может надеяться на беспрекословное послушание дочери лишь в том случае, если она неизменно служит ей примером благоразумия и образцом совершенства»</w:t>
      </w:r>
      <w:r>
        <w:rPr>
          <w:sz w:val="28"/>
          <w:szCs w:val="28"/>
        </w:rPr>
        <w:t>. Эти же слова применимы к любому взрослому, который значим для ребенка. Важно, чтобы вы помнили, что дошкольник как губка впитывает все, что видит, слышит, чувствует: и хорошее, и плохое.</w:t>
      </w:r>
    </w:p>
    <w:p w:rsidR="008026BD" w:rsidRDefault="008026BD" w:rsidP="008026BD">
      <w:pPr>
        <w:spacing w:line="23" w:lineRule="atLeast"/>
        <w:ind w:firstLine="709"/>
        <w:jc w:val="both"/>
        <w:rPr>
          <w:i/>
          <w:color w:val="FF0000"/>
          <w:sz w:val="32"/>
          <w:szCs w:val="32"/>
        </w:rPr>
      </w:pPr>
      <w:r>
        <w:rPr>
          <w:i/>
          <w:color w:val="FF0000"/>
          <w:sz w:val="32"/>
          <w:szCs w:val="32"/>
        </w:rPr>
        <w:t xml:space="preserve">Наследственность обуславливает лишь темперамент, тип высшей нервной деятельности, а навыки, привычки, характер формирует окружающая среда. Поэтому главными творцами личности ребенка в первую очередь являются его родственники – папы, мамы, бабушки и дедушки. Их привычки - привычки их детей. </w:t>
      </w:r>
    </w:p>
    <w:p w:rsidR="009266BA" w:rsidRDefault="009266BA"/>
    <w:sectPr w:rsidR="00926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26BD"/>
    <w:rsid w:val="008026BD"/>
    <w:rsid w:val="0092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858</Words>
  <Characters>4892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2017-09-25T19:14:00Z</dcterms:created>
  <dcterms:modified xsi:type="dcterms:W3CDTF">2017-09-25T19:14:00Z</dcterms:modified>
</cp:coreProperties>
</file>